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2B69" w14:textId="77777777" w:rsidR="006B4B8F" w:rsidRDefault="006B4B8F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Характеристика героев поэмы Н.В. Гоголя «Мертвые души»</w:t>
      </w:r>
    </w:p>
    <w:p w14:paraId="7B084CCF" w14:textId="77777777" w:rsidR="006B4B8F" w:rsidRDefault="006B4B8F">
      <w:pPr>
        <w:spacing w:line="360" w:lineRule="auto"/>
        <w:jc w:val="center"/>
      </w:pPr>
      <w:r>
        <w:rPr>
          <w:b/>
          <w:bCs/>
        </w:rPr>
        <w:t>Плюшкин</w:t>
      </w:r>
    </w:p>
    <w:p w14:paraId="29840EC4" w14:textId="7226C30A" w:rsidR="006B4B8F" w:rsidRDefault="006B4B8F">
      <w:pPr>
        <w:jc w:val="both"/>
      </w:pPr>
      <w:r>
        <w:tab/>
        <w:t xml:space="preserve">Персонаж поэмы Н.В. Гоголя «Мертвые души». Фамилия П.— парадоксальная метафора, в которой заложено самоотрицание: плюшка — символ довольства, радостного пиршества, веселого избытка — противопоставлена угрюмому, дряхлому, бесчувственному, безрадостному существованию П. Образ заплесневелого сухаря, оставшегося от кулича, привезенного дочерью П., тождествен метафорическому смыслу его фамилии. Портрет П. создается с помощью гиперболических деталей: П. предстает бесполым существом, скорее бабой («Платье на ней было совершенно неопределенное, похожее очень на женский капот, на голове колпак…»), Чичиков принимает П. за ключницу, так как на поясе у П. ключи, и он бранит мужика «довольно поносными словами»; «маленькие глазки еще не потухли и бегали как мыши»; «один подбородок только выступал очень далеко вперед, так, что он должен был всякий раз закрывать его платком, чтобы не заплевать». На засаленном и замасленном халате «вместо двух болталось четыре полы» (характерное для Гоголя комическое удвоение); спина, запачканная мукой, «с большой прорехою пониже». Образ-фикция (прореха, дырка) становится нарицательным обозначением общечеловеческого типа скупца: П.— «прореха на человечестве». Предметный мир вокруг П. свидетельствует о гнилости, тлении, умирании, упадке. Хозяйственность Коробочки и практическая расчетливость Собакевича у П. превращается в противоположность — «в гниль и прореху» («клади и </w:t>
      </w:r>
      <w:proofErr w:type="spellStart"/>
      <w:r>
        <w:t>стоги</w:t>
      </w:r>
      <w:proofErr w:type="spellEnd"/>
      <w:r>
        <w:t xml:space="preserve"> обращались в чистый навоз, мука в камень; сукна и холсты — в пыль). В хозяйстве П. по-прежнему сохраняется грандиозный размах: громадные кладовые, амбары, сушили с холстами, сукнами, овчинами, сушеной рыбой, овощами. Однако хлеб гниет в кладовых, зеленая плесень покрывает ограды и ворота, бревенчатая мостовая ходит, «как фортепьянные клавиши», кругом ветхие крестьянские избы, где «многие крыши сквозят, как решето», две сельские церкви опустели. Дом П.— аналог средневекового замка скупца из готического романа («Каким-то дряхлым инвалидом глядел сей странный замок…»); в нем сплошь щели, все окна, кроме двух «подслеповатых», за которыми обитает П., забиты. Символ «богатырской» скупости П., стяжательства, доведенного до крайнего предела,— </w:t>
      </w:r>
      <w:proofErr w:type="spellStart"/>
      <w:r>
        <w:t>замбк</w:t>
      </w:r>
      <w:proofErr w:type="spellEnd"/>
      <w:r>
        <w:t xml:space="preserve">-исполин в железной петле на главных воротах дома П. Образ сада П., по которому прошелся резец природы, сделав его прекрасным садом, контрастирует с образом «дряхлого замка» (адом) и является прообразом обращения П.— мысли Гоголя воскресить П. из мертвых в 3-м томе поэмы, намекая на «райский сад». С другой стороны, в описании сада П. имеются метафоры с элементами реального портрета П. («густая щетина» «седого </w:t>
      </w:r>
      <w:proofErr w:type="spellStart"/>
      <w:r>
        <w:t>чапыж</w:t>
      </w:r>
      <w:proofErr w:type="spellEnd"/>
      <w:r>
        <w:t>-ника»), а «запущенный участок сада выступает как своеобразная эмблема человека, оставившего без ухода свое «душевное хозяйство», по выражению Гоголя» (</w:t>
      </w:r>
      <w:proofErr w:type="spellStart"/>
      <w:r>
        <w:t>Е.Смирнова</w:t>
      </w:r>
      <w:proofErr w:type="spellEnd"/>
      <w:r>
        <w:t xml:space="preserve">). Углубление сада, «зиявшее, как темная пасть», также напоминает об аде для тех, у кого душа заживо умирает, что происходит с П. Из рачительного, образцового хозяина, у которого размеренным ходом «двигались мельницы, валяльни, работали суконные фабрики, столярные станки, прядильни», П. трансформируется в паука. Сначала П.— «трудолюбивый паук», хлопотливо бегающий «по всем концам своей хозяйственной паутины», он славится хлебосольством и мудростью, миловидными дочками и сыном, разбитным мальчишкой, целующимся со всеми подряд. (Ср. с Ноздревым; символически Ноздрев — сын П., пускающий его богатства по ветру.) После смерти жены старшая дочь убегает со штаб-ротмистром — П. посылает ей проклятие; сыну, ставшему военным и нарушившему волю отца, П. отказывает в средствах и тоже проклинает; покупщики, не в силах торговаться с П., перестают покупать у него товар. «Паучья» сущность П. эволюционирует. Вещи П. ветшают, время останавливается, в комнатах П. застывает вечный хаос: «Казалось, как будто в доме происходило мытье полов и сюда на время нагромоздили всю мебель. На одном столе стоял даже сломанный стул, и рядом с ним часы с остановившимся маятником, к которому паук уже приладил паутину». </w:t>
      </w:r>
      <w:proofErr w:type="spellStart"/>
      <w:r>
        <w:t>Опред</w:t>
      </w:r>
      <w:proofErr w:type="spellEnd"/>
      <w:r>
        <w:t xml:space="preserve">- меченная метонимия образа П., отделившаяся от него, как душа от мертвого тела,— поношенный колпак на столе. Предметы сжимаются, усыхают, желтеют: лимон «ростом не более лесного ореха», два пера, «высохшие, как в чахотке», «зубочистка, совершенно пожелтевшая, которою хозяин, может быть, ковырял в зубах своих еще до нашествия на Москву французов». Пыльная куча в углу, куда П. тащит всякую дрянь: найденную щепку, старую подошву, железный гвоздь, глиняный черепок, краденое у зазевавшейся бабы ведро — символизирует полную деградацию всего </w:t>
      </w:r>
      <w:proofErr w:type="spellStart"/>
      <w:r>
        <w:t>человеческого»Шв</w:t>
      </w:r>
      <w:proofErr w:type="spellEnd"/>
      <w:r>
        <w:t xml:space="preserve">. В противоположность пушкинскому Барону П. изображен не в окружении груды червонцев, а на фоне тления, уничтожившего </w:t>
      </w:r>
      <w:r>
        <w:lastRenderedPageBreak/>
        <w:t>его богатства. «Скупость П.— это как бы обратная сторона его отпадения от людей…» (</w:t>
      </w:r>
      <w:proofErr w:type="spellStart"/>
      <w:r>
        <w:t>Е.Смирнова</w:t>
      </w:r>
      <w:proofErr w:type="spellEnd"/>
      <w:r>
        <w:t xml:space="preserve">). Умственные способности П. тоже приходят в упадок, сводятся к подозрительности, ничтожной мелочности: дворовых он считает ворами и мошенниками; составляя список «мертвых душ» на четвертке листка, сокрушается, что нельзя отделить еще осьмушку, «лепя скупо строка на строку». В восторге от глупости Чичикова, </w:t>
      </w:r>
      <w:proofErr w:type="spellStart"/>
      <w:r>
        <w:t>П.вспоминает</w:t>
      </w:r>
      <w:proofErr w:type="spellEnd"/>
      <w:r>
        <w:t xml:space="preserve"> о гостеприимстве и предлагает Чичикову графинчик ликерчика «в пыли, как в фуфайке» и сухарь из кулича, с которого прежде приказывает соскоблить плесень и снести крохи в курятник. Бюро П., куда он погребает деньги Чичикова, символизирует гроб, где в глубине косной материи похоронена его душа, духовное сокровище, умершее от стяжательства (ср. евангельскую притчу о таланте, зарытом в землю).</w:t>
      </w:r>
    </w:p>
    <w:sectPr w:rsidR="006B4B8F">
      <w:footerReference w:type="default" r:id="rId6"/>
      <w:pgSz w:w="11906" w:h="16838"/>
      <w:pgMar w:top="720" w:right="720" w:bottom="127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FD6B" w14:textId="77777777" w:rsidR="000C6FE2" w:rsidRDefault="000C6FE2">
      <w:r>
        <w:separator/>
      </w:r>
    </w:p>
  </w:endnote>
  <w:endnote w:type="continuationSeparator" w:id="0">
    <w:p w14:paraId="1696CA60" w14:textId="77777777" w:rsidR="000C6FE2" w:rsidRDefault="000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2646" w14:textId="77777777" w:rsidR="006B4B8F" w:rsidRDefault="006B4B8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FB48" w14:textId="77777777" w:rsidR="000C6FE2" w:rsidRDefault="000C6FE2">
      <w:r>
        <w:separator/>
      </w:r>
    </w:p>
  </w:footnote>
  <w:footnote w:type="continuationSeparator" w:id="0">
    <w:p w14:paraId="596C08A0" w14:textId="77777777" w:rsidR="000C6FE2" w:rsidRDefault="000C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9D"/>
    <w:rsid w:val="000C6FE2"/>
    <w:rsid w:val="003034FA"/>
    <w:rsid w:val="006B4B8F"/>
    <w:rsid w:val="00700FC6"/>
    <w:rsid w:val="008D409D"/>
    <w:rsid w:val="00C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322C2"/>
  <w15:chartTrackingRefBased/>
  <w15:docId w15:val="{5AFA1F7A-5048-4A26-B7BB-2EFA5C07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roid Sans Fallback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WW-">
    <w:name w:val="WW-Заголовок"/>
    <w:basedOn w:val="1"/>
    <w:next w:val="a6"/>
  </w:style>
  <w:style w:type="paragraph" w:styleId="a6">
    <w:name w:val="Subtitle"/>
    <w:basedOn w:val="1"/>
    <w:next w:val="a3"/>
    <w:qFormat/>
    <w:pPr>
      <w:jc w:val="center"/>
    </w:pPr>
    <w:rPr>
      <w:i/>
      <w:iCs/>
    </w:rPr>
  </w:style>
  <w:style w:type="paragraph" w:styleId="a7">
    <w:name w:val="footer"/>
    <w:basedOn w:val="a"/>
    <w:pPr>
      <w:suppressLineNumbers/>
      <w:tabs>
        <w:tab w:val="center" w:pos="5233"/>
        <w:tab w:val="right" w:pos="10466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>user</dc:creator>
  <cp:keywords/>
  <cp:lastModifiedBy>user</cp:lastModifiedBy>
  <cp:revision>3</cp:revision>
  <cp:lastPrinted>2012-01-31T08:13:00Z</cp:lastPrinted>
  <dcterms:created xsi:type="dcterms:W3CDTF">2022-04-29T16:06:00Z</dcterms:created>
  <dcterms:modified xsi:type="dcterms:W3CDTF">2022-04-29T16:09:00Z</dcterms:modified>
</cp:coreProperties>
</file>